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1D566E3A" w:rsidR="008A38C2" w:rsidRPr="00EC6994" w:rsidRDefault="00030313" w:rsidP="008A38C2">
      <w:pPr>
        <w:rPr>
          <w:rFonts w:ascii="Arial Narrow" w:hAnsi="Arial Narrow"/>
          <w:bCs/>
          <w:sz w:val="22"/>
          <w:szCs w:val="22"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EC6994">
        <w:rPr>
          <w:rFonts w:ascii="Arial Narrow" w:hAnsi="Arial Narrow"/>
          <w:noProof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7505F598">
                <wp:simplePos x="0" y="0"/>
                <wp:positionH relativeFrom="page">
                  <wp:align>left</wp:align>
                </wp:positionH>
                <wp:positionV relativeFrom="paragraph">
                  <wp:posOffset>1601470</wp:posOffset>
                </wp:positionV>
                <wp:extent cx="7912100" cy="1348740"/>
                <wp:effectExtent l="0" t="0" r="12700" b="228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05C6E" w14:textId="3F05C675" w:rsidR="00F251BA" w:rsidRPr="00A35038" w:rsidRDefault="00F251BA" w:rsidP="00765B85">
                            <w:pPr>
                              <w:shd w:val="clear" w:color="auto" w:fill="D9D9D9" w:themeFill="background1" w:themeFillShade="D9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P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Infirmière et infirmier</w:t>
                            </w:r>
                          </w:p>
                          <w:p w14:paraId="5B9B3C7C" w14:textId="20059DBD" w:rsidR="00F251BA" w:rsidRPr="00A35038" w:rsidRDefault="00F251BA" w:rsidP="00765B85">
                            <w:pPr>
                              <w:shd w:val="clear" w:color="auto" w:fill="D9D9D9" w:themeFill="background1" w:themeFillShade="D9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Compétence visée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 troubles neurocognitifs majeurs et </w:t>
                            </w:r>
                            <w:proofErr w:type="gramStart"/>
                            <w:r w:rsid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gestions</w:t>
                            </w:r>
                            <w:proofErr w:type="gramEnd"/>
                            <w:r w:rsid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des problèmes de comportement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42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26.1pt;width:623pt;height:106.2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">
                <v:textbox>
                  <w:txbxContent>
                    <w:p w14:paraId="2E305C6E" w14:textId="3F05C675" w:rsidR="00F251BA" w:rsidRPr="00A35038" w:rsidRDefault="00F251BA" w:rsidP="00765B85">
                      <w:pPr>
                        <w:shd w:val="clear" w:color="auto" w:fill="D9D9D9" w:themeFill="background1" w:themeFillShade="D9"/>
                        <w:ind w:left="-142"/>
                        <w:jc w:val="center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P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Infirmière et infirmier</w:t>
                      </w:r>
                    </w:p>
                    <w:p w14:paraId="5B9B3C7C" w14:textId="20059DBD" w:rsidR="00F251BA" w:rsidRPr="00A35038" w:rsidRDefault="00F251BA" w:rsidP="00765B85">
                      <w:pPr>
                        <w:shd w:val="clear" w:color="auto" w:fill="D9D9D9" w:themeFill="background1" w:themeFillShade="D9"/>
                        <w:ind w:left="-142"/>
                        <w:jc w:val="center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Compétence visée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Les troubles neurocognitifs majeurs et </w:t>
                      </w:r>
                      <w:proofErr w:type="gramStart"/>
                      <w:r w:rsid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la gestions</w:t>
                      </w:r>
                      <w:proofErr w:type="gramEnd"/>
                      <w:r w:rsid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des problèmes de comportement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51BA" w:rsidRPr="00EC6994">
        <w:rPr>
          <w:rFonts w:ascii="Arial Narrow" w:hAnsi="Arial Narrow"/>
          <w:noProof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6AC3DFBA">
                <wp:simplePos x="0" y="0"/>
                <wp:positionH relativeFrom="column">
                  <wp:posOffset>-180340</wp:posOffset>
                </wp:positionH>
                <wp:positionV relativeFrom="paragraph">
                  <wp:posOffset>252730</wp:posOffset>
                </wp:positionV>
                <wp:extent cx="7893684" cy="1156334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684" cy="1156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709F5" w14:textId="77777777" w:rsidR="00030313" w:rsidRPr="002C2A74" w:rsidRDefault="00F251BA" w:rsidP="00030313">
                            <w:pPr>
                              <w:shd w:val="clear" w:color="auto" w:fill="B7C134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 xml:space="preserve">Cheminement suggestif dans le développement </w:t>
                            </w:r>
                          </w:p>
                          <w:p w14:paraId="6A05D349" w14:textId="2D57F4CC" w:rsidR="00F251BA" w:rsidRPr="002C2A74" w:rsidRDefault="00F251BA" w:rsidP="00030313">
                            <w:pPr>
                              <w:shd w:val="clear" w:color="auto" w:fill="B7C134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  <w:proofErr w:type="gramStart"/>
                            <w:r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des</w:t>
                            </w:r>
                            <w:proofErr w:type="gramEnd"/>
                            <w:r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BAD4" id="_x0000_s1027" type="#_x0000_t202" style="position:absolute;margin-left:-14.2pt;margin-top:19.9pt;width:621.55pt;height:91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" stroked="f">
                <v:textbox>
                  <w:txbxContent>
                    <w:p w14:paraId="225709F5" w14:textId="77777777" w:rsidR="00030313" w:rsidRPr="002C2A74" w:rsidRDefault="00F251BA" w:rsidP="00030313">
                      <w:pPr>
                        <w:shd w:val="clear" w:color="auto" w:fill="B7C134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 xml:space="preserve">Cheminement suggestif dans le développement </w:t>
                      </w:r>
                    </w:p>
                    <w:p w14:paraId="6A05D349" w14:textId="2D57F4CC" w:rsidR="00F251BA" w:rsidRPr="002C2A74" w:rsidRDefault="00F251BA" w:rsidP="00030313">
                      <w:pPr>
                        <w:shd w:val="clear" w:color="auto" w:fill="B7C134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  <w:proofErr w:type="gramStart"/>
                      <w:r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des</w:t>
                      </w:r>
                      <w:proofErr w:type="gramEnd"/>
                      <w:r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C7837A" w14:textId="474495B2" w:rsidR="00BC5F16" w:rsidRPr="00EC6994" w:rsidRDefault="00BC5F16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01536D9D" w14:textId="77777777" w:rsidR="00B3438E" w:rsidRPr="00EC6994" w:rsidRDefault="00B3438E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tbl>
      <w:tblPr>
        <w:tblStyle w:val="Grilledutableau"/>
        <w:tblW w:w="10631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7"/>
        <w:gridCol w:w="2552"/>
      </w:tblGrid>
      <w:tr w:rsidR="00475E10" w:rsidRPr="00EC6994" w14:paraId="78BB9281" w14:textId="0FBDFEE3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7C134"/>
          </w:tcPr>
          <w:p w14:paraId="610E426C" w14:textId="1711915B" w:rsidR="00475E10" w:rsidRPr="00EC6994" w:rsidRDefault="00475E10" w:rsidP="00B3438E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C6994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Étapes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7C134"/>
          </w:tcPr>
          <w:p w14:paraId="1378EA88" w14:textId="5B348FC7" w:rsidR="00475E10" w:rsidRPr="00EC6994" w:rsidRDefault="00475E10" w:rsidP="00B3438E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EC6994">
              <w:rPr>
                <w:rFonts w:ascii="Arial Narrow" w:hAnsi="Arial Narrow" w:cstheme="majorHAnsi"/>
                <w:b/>
                <w:bCs/>
              </w:rPr>
              <w:t>Titres des formations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7C134"/>
          </w:tcPr>
          <w:p w14:paraId="06E80D88" w14:textId="1EB2AA86" w:rsidR="002C2A74" w:rsidRPr="00EC6994" w:rsidRDefault="00475E10" w:rsidP="00B3438E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EC6994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4B6837" w:rsidRPr="00EC6994" w14:paraId="609B8A43" w14:textId="0F5BBD53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B168D17" w14:textId="70AABA00" w:rsidR="004B6837" w:rsidRPr="00EC6994" w:rsidRDefault="004B6837" w:rsidP="004B6837">
            <w:pPr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C6994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B2FB766" w14:textId="6EA9047F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L’examen clinique de l’état mental dans le contexte des troubles neurocognitifs majeurs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7AE55B" w14:textId="7C643AD9" w:rsidR="004B6837" w:rsidRPr="00EC6994" w:rsidRDefault="004B6837" w:rsidP="004B6837">
            <w:pPr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3 heures et 22 minutes</w:t>
            </w:r>
          </w:p>
        </w:tc>
      </w:tr>
      <w:tr w:rsidR="004B6837" w:rsidRPr="00EC6994" w14:paraId="65F8267A" w14:textId="7EBDA37B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32A4C" w14:textId="1DE47746" w:rsidR="004B6837" w:rsidRPr="00EC6994" w:rsidRDefault="004B6837" w:rsidP="004B683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C6994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05147" w14:textId="0314799B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59434" w14:textId="2B210C05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6 heures et 21 minutes</w:t>
            </w:r>
          </w:p>
        </w:tc>
      </w:tr>
      <w:tr w:rsidR="004B6837" w:rsidRPr="00EC6994" w14:paraId="6718B9EB" w14:textId="3E8365BC" w:rsidTr="00A35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5E4735" w14:textId="60C07738" w:rsidR="004B6837" w:rsidRPr="00EC6994" w:rsidRDefault="004B6837" w:rsidP="004B683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C6994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DEDF263" w14:textId="0016F7BC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Décoder les comportements menaçants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1E2A4C7" w14:textId="6FD20CD0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1 heure et 52 minutes</w:t>
            </w:r>
          </w:p>
        </w:tc>
      </w:tr>
      <w:tr w:rsidR="004B6837" w:rsidRPr="00EC6994" w14:paraId="4C1F448B" w14:textId="7ED84B11" w:rsidTr="00A35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56D3D" w14:textId="52AA816D" w:rsidR="004B6837" w:rsidRPr="00EC6994" w:rsidRDefault="004B6837" w:rsidP="004B683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C6994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0A79F" w14:textId="651E687B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 xml:space="preserve">L'examen clinique sommaire de l'aîné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4D724" w14:textId="54D8ABB4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4 heures et 6 minutes</w:t>
            </w:r>
          </w:p>
        </w:tc>
      </w:tr>
      <w:tr w:rsidR="004B6837" w:rsidRPr="00EC6994" w14:paraId="752D83D9" w14:textId="7C7E659A" w:rsidTr="00A35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75ED0D3" w14:textId="72340384" w:rsidR="004B6837" w:rsidRPr="00EC6994" w:rsidRDefault="004B6837" w:rsidP="004B683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C6994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9567E1" w14:textId="22811A38" w:rsidR="004B6837" w:rsidRPr="00EC6994" w:rsidRDefault="004B6837" w:rsidP="004B6837">
            <w:pPr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L'évaluation dans les contextes des SCPD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0CC9DF" w14:textId="3F3B3C5F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1 heure</w:t>
            </w:r>
          </w:p>
        </w:tc>
      </w:tr>
      <w:tr w:rsidR="004B6837" w:rsidRPr="00EC6994" w14:paraId="3EAD3892" w14:textId="3DA92C7B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8B13BD" w14:textId="5077E5C0" w:rsidR="004B6837" w:rsidRPr="00EC6994" w:rsidRDefault="004B6837" w:rsidP="004B683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C6994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396D72" w14:textId="5A9B29B2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Détection et surveillance clinique de la douleur chez les aînés atteints de TNCM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1C3491" w14:textId="7CFFEE7C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19 minutes</w:t>
            </w:r>
          </w:p>
        </w:tc>
      </w:tr>
      <w:tr w:rsidR="004B6837" w:rsidRPr="00EC6994" w14:paraId="748FA410" w14:textId="3B1955E6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A4044F" w14:textId="22B5C7E6" w:rsidR="004B6837" w:rsidRPr="00EC6994" w:rsidRDefault="004B6837" w:rsidP="004B683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C6994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82EB6DC" w14:textId="1E26CC5C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Les activités occupationnelles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012D5F" w14:textId="5902D6DC" w:rsidR="004B6837" w:rsidRPr="00EC6994" w:rsidRDefault="00E2578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31 minutes</w:t>
            </w:r>
          </w:p>
        </w:tc>
      </w:tr>
      <w:tr w:rsidR="004B6837" w:rsidRPr="00EC6994" w14:paraId="6B7AB1C1" w14:textId="06368708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C95EF" w14:textId="32C29188" w:rsidR="004B6837" w:rsidRPr="00EC6994" w:rsidRDefault="004B6837" w:rsidP="004B683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C6994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60242" w14:textId="517ABA51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Offrir un niveau de stimulation optimal qui correspond aux capacités des résidents (l’exemple des activités et des visites)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6F87F" w14:textId="33B6A06D" w:rsidR="004B6837" w:rsidRPr="00EC6994" w:rsidRDefault="00E2578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19 minutes</w:t>
            </w:r>
          </w:p>
        </w:tc>
      </w:tr>
      <w:tr w:rsidR="004B6837" w:rsidRPr="00EC6994" w14:paraId="68C946CB" w14:textId="5BD821FC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0B50102" w14:textId="232EC42C" w:rsidR="004B6837" w:rsidRPr="00EC6994" w:rsidRDefault="004B6837" w:rsidP="004B683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C6994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D023006" w14:textId="3949B217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Prévention des infections : garder un résident atteint de problèmes cognitifs dans sa chambre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9CB883" w14:textId="227386D9" w:rsidR="004B6837" w:rsidRPr="00EC6994" w:rsidRDefault="00E2578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14 minutes</w:t>
            </w:r>
          </w:p>
        </w:tc>
      </w:tr>
      <w:tr w:rsidR="004B6837" w:rsidRPr="00EC6994" w14:paraId="1F2023EC" w14:textId="505F25A6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FD05A" w14:textId="361B0513" w:rsidR="004B6837" w:rsidRPr="00EC6994" w:rsidRDefault="004B6837" w:rsidP="004B683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C6994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DD395" w14:textId="5B41E8B5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Informer un proche comment se préparer à téléphoner un aîné atteint de problèmes cognitifs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423A6" w14:textId="6D2CB685" w:rsidR="004B6837" w:rsidRPr="00EC6994" w:rsidRDefault="00E2578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10 minutes</w:t>
            </w:r>
          </w:p>
        </w:tc>
      </w:tr>
      <w:tr w:rsidR="004B6837" w:rsidRPr="00EC6994" w14:paraId="619F04F7" w14:textId="0448890D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4830EDE" w14:textId="6DC93AD7" w:rsidR="004B6837" w:rsidRPr="00EC6994" w:rsidRDefault="004B6837" w:rsidP="004B683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C6994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8391C9" w14:textId="27F0C524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Doit-on annoncer les mauvaises nouvelles aux ainés atteints de problèmes cognitifs 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BE6101" w14:textId="4D9DA852" w:rsidR="004B6837" w:rsidRPr="00EC6994" w:rsidRDefault="00E25787" w:rsidP="004B6837">
            <w:pPr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11 minutes</w:t>
            </w:r>
          </w:p>
        </w:tc>
      </w:tr>
      <w:tr w:rsidR="004B6837" w:rsidRPr="00EC6994" w14:paraId="1FA27B61" w14:textId="77777777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819868" w14:textId="14684DD2" w:rsidR="004B6837" w:rsidRPr="00EC6994" w:rsidRDefault="004B6837" w:rsidP="004B683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C6994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5C0B58F" w14:textId="7A7F43B1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Les besoins sexuels et affectifs : l’enjeu des problèmes cognitifs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01F862" w14:textId="2C89FE7B" w:rsidR="004B6837" w:rsidRPr="00EC6994" w:rsidRDefault="004B6837" w:rsidP="004B6837">
            <w:pPr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40 minutes</w:t>
            </w:r>
          </w:p>
        </w:tc>
      </w:tr>
      <w:tr w:rsidR="00A50353" w:rsidRPr="00EC6994" w14:paraId="51A84C4F" w14:textId="77777777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2218B9" w14:textId="23488C60" w:rsidR="00A50353" w:rsidRPr="00EC6994" w:rsidRDefault="00A50353" w:rsidP="004B683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C6994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F1B7202" w14:textId="2D3DE3E2" w:rsidR="00A50353" w:rsidRPr="00EC6994" w:rsidRDefault="00A50353" w:rsidP="004B6837">
            <w:pPr>
              <w:ind w:left="29"/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L’impact d’une transition sur l’aîné atteint de problèmes cognitifs : mieux comprendre pour en atténuer les effets potentiellement négatifs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AF199DB" w14:textId="231621A6" w:rsidR="00A50353" w:rsidRPr="00EC6994" w:rsidRDefault="00A50353" w:rsidP="004B6837">
            <w:pPr>
              <w:rPr>
                <w:rFonts w:ascii="Arial Narrow" w:hAnsi="Arial Narrow" w:cstheme="majorHAnsi"/>
              </w:rPr>
            </w:pPr>
            <w:r w:rsidRPr="00EC6994">
              <w:rPr>
                <w:rFonts w:ascii="Arial Narrow" w:hAnsi="Arial Narrow" w:cstheme="majorHAnsi"/>
              </w:rPr>
              <w:t>25 minutes</w:t>
            </w:r>
          </w:p>
        </w:tc>
      </w:tr>
      <w:tr w:rsidR="004B6837" w:rsidRPr="00EC6994" w14:paraId="55F400A5" w14:textId="77777777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956A38" w14:textId="77777777" w:rsidR="004B6837" w:rsidRPr="00EC6994" w:rsidRDefault="004B6837" w:rsidP="004B6837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DE5583" w14:textId="77777777" w:rsidR="004B6837" w:rsidRPr="00EC6994" w:rsidRDefault="004B6837" w:rsidP="004B6837">
            <w:pPr>
              <w:rPr>
                <w:rFonts w:ascii="Arial Narrow" w:hAnsi="Arial Narrow" w:cstheme="majorHAnsi"/>
                <w:b/>
                <w:bCs/>
              </w:rPr>
            </w:pPr>
            <w:r w:rsidRPr="00EC6994">
              <w:rPr>
                <w:rFonts w:ascii="Arial Narrow" w:hAnsi="Arial Narrow" w:cstheme="majorHAnsi"/>
                <w:b/>
                <w:bCs/>
              </w:rPr>
              <w:t xml:space="preserve">                                                                                                                    </w:t>
            </w:r>
          </w:p>
          <w:p w14:paraId="3D18D217" w14:textId="071E1576" w:rsidR="004B6837" w:rsidRPr="00EC6994" w:rsidRDefault="004B6837" w:rsidP="004B6837">
            <w:pPr>
              <w:rPr>
                <w:rFonts w:ascii="Arial Narrow" w:hAnsi="Arial Narrow" w:cstheme="majorHAnsi"/>
                <w:b/>
                <w:bCs/>
              </w:rPr>
            </w:pPr>
            <w:r w:rsidRPr="00EC6994">
              <w:rPr>
                <w:rFonts w:ascii="Arial Narrow" w:hAnsi="Arial Narrow" w:cstheme="majorHAnsi"/>
                <w:b/>
                <w:bCs/>
              </w:rPr>
              <w:t xml:space="preserve">                                                                                                                   Total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DDA0A68" w14:textId="77777777" w:rsidR="004B6837" w:rsidRPr="00EC6994" w:rsidRDefault="004B6837" w:rsidP="004B6837">
            <w:pPr>
              <w:ind w:left="29"/>
              <w:rPr>
                <w:rFonts w:ascii="Arial Narrow" w:hAnsi="Arial Narrow" w:cstheme="majorHAnsi"/>
                <w:b/>
                <w:bCs/>
              </w:rPr>
            </w:pPr>
          </w:p>
          <w:p w14:paraId="7C409DD5" w14:textId="6B66219D" w:rsidR="004B6837" w:rsidRPr="00EC6994" w:rsidRDefault="004B6837" w:rsidP="004B6837">
            <w:pPr>
              <w:ind w:left="29"/>
              <w:rPr>
                <w:rFonts w:ascii="Arial Narrow" w:hAnsi="Arial Narrow" w:cstheme="majorHAnsi"/>
                <w:b/>
                <w:bCs/>
              </w:rPr>
            </w:pPr>
            <w:r w:rsidRPr="00EC6994">
              <w:rPr>
                <w:rFonts w:ascii="Arial Narrow" w:hAnsi="Arial Narrow" w:cstheme="majorHAnsi"/>
                <w:b/>
                <w:bCs/>
              </w:rPr>
              <w:t>1</w:t>
            </w:r>
            <w:r w:rsidR="00CD2251" w:rsidRPr="00EC6994">
              <w:rPr>
                <w:rFonts w:ascii="Arial Narrow" w:hAnsi="Arial Narrow" w:cstheme="majorHAnsi"/>
                <w:b/>
                <w:bCs/>
              </w:rPr>
              <w:t>9</w:t>
            </w:r>
            <w:r w:rsidRPr="00EC6994">
              <w:rPr>
                <w:rFonts w:ascii="Arial Narrow" w:hAnsi="Arial Narrow" w:cstheme="majorHAnsi"/>
                <w:b/>
                <w:bCs/>
              </w:rPr>
              <w:t xml:space="preserve"> heures </w:t>
            </w:r>
            <w:r w:rsidR="00A50353" w:rsidRPr="00EC6994">
              <w:rPr>
                <w:rFonts w:ascii="Arial Narrow" w:hAnsi="Arial Narrow" w:cstheme="majorHAnsi"/>
                <w:b/>
                <w:bCs/>
              </w:rPr>
              <w:t>33</w:t>
            </w:r>
            <w:r w:rsidRPr="00EC6994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453A632E" w14:textId="716790D7" w:rsidR="005C62DB" w:rsidRDefault="005C62DB" w:rsidP="004B6837">
      <w:pPr>
        <w:rPr>
          <w:rFonts w:ascii="Arial Narrow" w:hAnsi="Arial Narrow"/>
          <w:sz w:val="22"/>
          <w:szCs w:val="22"/>
          <w:lang w:val="fr-CA"/>
        </w:rPr>
      </w:pPr>
    </w:p>
    <w:p w14:paraId="2D2C7BCC" w14:textId="1E9605F9" w:rsidR="00C45E5E" w:rsidRDefault="00C45E5E" w:rsidP="004B6837">
      <w:pPr>
        <w:rPr>
          <w:rFonts w:ascii="Arial Narrow" w:hAnsi="Arial Narrow"/>
          <w:sz w:val="22"/>
          <w:szCs w:val="22"/>
          <w:lang w:val="fr-CA"/>
        </w:rPr>
      </w:pPr>
    </w:p>
    <w:p w14:paraId="68DE4B47" w14:textId="77777777" w:rsidR="00C45E5E" w:rsidRPr="00753958" w:rsidRDefault="00C45E5E" w:rsidP="00C45E5E">
      <w:pPr>
        <w:rPr>
          <w:rFonts w:ascii="Arial Narrow" w:hAnsi="Arial Narrow"/>
          <w:sz w:val="22"/>
          <w:szCs w:val="22"/>
          <w:lang w:val="fr-CA"/>
        </w:rPr>
      </w:pPr>
      <w:r w:rsidRPr="00A6623E">
        <w:rPr>
          <w:i/>
          <w:iCs/>
        </w:rPr>
        <w:t>Plusieurs autres formations sont disponibles, cette liste n’est pas complète. Elle est offerte à titre suggestif.</w:t>
      </w:r>
    </w:p>
    <w:p w14:paraId="7C6FD228" w14:textId="77777777" w:rsidR="00C45E5E" w:rsidRPr="00EC6994" w:rsidRDefault="00C45E5E" w:rsidP="004B6837">
      <w:pPr>
        <w:rPr>
          <w:rFonts w:ascii="Arial Narrow" w:hAnsi="Arial Narrow"/>
          <w:sz w:val="22"/>
          <w:szCs w:val="22"/>
          <w:lang w:val="fr-CA"/>
        </w:rPr>
      </w:pPr>
    </w:p>
    <w:sectPr w:rsidR="00C45E5E" w:rsidRPr="00EC6994" w:rsidSect="00346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EB86" w14:textId="77777777" w:rsidR="00FF2334" w:rsidRDefault="00FF2334" w:rsidP="008335AE">
      <w:r>
        <w:separator/>
      </w:r>
    </w:p>
  </w:endnote>
  <w:endnote w:type="continuationSeparator" w:id="0">
    <w:p w14:paraId="3012F1D6" w14:textId="77777777" w:rsidR="00FF2334" w:rsidRDefault="00FF2334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49C5" w14:textId="77777777" w:rsidR="00C45E5E" w:rsidRDefault="00C45E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EE4D" w14:textId="77777777" w:rsidR="00C45E5E" w:rsidRDefault="00C45E5E" w:rsidP="00C45E5E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3D02D29F" w14:textId="73C7C65C" w:rsidR="00C45E5E" w:rsidRPr="00C45E5E" w:rsidRDefault="00C45E5E">
    <w:pPr>
      <w:pStyle w:val="Pieddepage"/>
      <w:rPr>
        <w:lang w:val="fr-CA"/>
      </w:rPr>
    </w:pPr>
    <w:r>
      <w:rPr>
        <w:lang w:val="fr-CA"/>
      </w:rPr>
      <w:t>Tous droits réservés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259" w14:textId="77777777" w:rsidR="00C45E5E" w:rsidRDefault="00C45E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86C8" w14:textId="77777777" w:rsidR="00FF2334" w:rsidRDefault="00FF2334" w:rsidP="008335AE">
      <w:r>
        <w:separator/>
      </w:r>
    </w:p>
  </w:footnote>
  <w:footnote w:type="continuationSeparator" w:id="0">
    <w:p w14:paraId="17AACAC1" w14:textId="77777777" w:rsidR="00FF2334" w:rsidRDefault="00FF2334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87F1" w14:textId="77777777" w:rsidR="00C45E5E" w:rsidRDefault="00C45E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9988" w14:textId="77777777" w:rsidR="00C45E5E" w:rsidRDefault="00C45E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C8F8" w14:textId="77777777" w:rsidR="00C45E5E" w:rsidRDefault="00C45E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52B1B"/>
    <w:rsid w:val="00055CA2"/>
    <w:rsid w:val="00062FCC"/>
    <w:rsid w:val="00071148"/>
    <w:rsid w:val="000774E8"/>
    <w:rsid w:val="0009129B"/>
    <w:rsid w:val="000C1861"/>
    <w:rsid w:val="000C77A5"/>
    <w:rsid w:val="000C7A58"/>
    <w:rsid w:val="000D00D4"/>
    <w:rsid w:val="000D247E"/>
    <w:rsid w:val="00111135"/>
    <w:rsid w:val="00124552"/>
    <w:rsid w:val="001300E0"/>
    <w:rsid w:val="00132274"/>
    <w:rsid w:val="0014476C"/>
    <w:rsid w:val="00181DD5"/>
    <w:rsid w:val="0018565F"/>
    <w:rsid w:val="00186152"/>
    <w:rsid w:val="00190BD7"/>
    <w:rsid w:val="00194294"/>
    <w:rsid w:val="00194B1B"/>
    <w:rsid w:val="00197995"/>
    <w:rsid w:val="001B326D"/>
    <w:rsid w:val="001D6E98"/>
    <w:rsid w:val="001E2ED3"/>
    <w:rsid w:val="001E62B4"/>
    <w:rsid w:val="00234DDC"/>
    <w:rsid w:val="002515E6"/>
    <w:rsid w:val="0025595D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326817"/>
    <w:rsid w:val="00344DE1"/>
    <w:rsid w:val="00346D95"/>
    <w:rsid w:val="00352346"/>
    <w:rsid w:val="003622A0"/>
    <w:rsid w:val="00366F01"/>
    <w:rsid w:val="0037712F"/>
    <w:rsid w:val="003B7DE5"/>
    <w:rsid w:val="003F0AA2"/>
    <w:rsid w:val="00417CA0"/>
    <w:rsid w:val="00427004"/>
    <w:rsid w:val="00434F87"/>
    <w:rsid w:val="00475E10"/>
    <w:rsid w:val="0049178C"/>
    <w:rsid w:val="004A1D81"/>
    <w:rsid w:val="004B45C2"/>
    <w:rsid w:val="004B6837"/>
    <w:rsid w:val="004F60D4"/>
    <w:rsid w:val="005010C5"/>
    <w:rsid w:val="0050124C"/>
    <w:rsid w:val="00511DC8"/>
    <w:rsid w:val="00517520"/>
    <w:rsid w:val="00523C51"/>
    <w:rsid w:val="005706C6"/>
    <w:rsid w:val="00584E32"/>
    <w:rsid w:val="005A0FF9"/>
    <w:rsid w:val="005B3039"/>
    <w:rsid w:val="005C62DB"/>
    <w:rsid w:val="005D5D75"/>
    <w:rsid w:val="005E0091"/>
    <w:rsid w:val="005E07D1"/>
    <w:rsid w:val="005E4DBC"/>
    <w:rsid w:val="005F70E4"/>
    <w:rsid w:val="00606D3B"/>
    <w:rsid w:val="00621C5F"/>
    <w:rsid w:val="00626D9E"/>
    <w:rsid w:val="00633591"/>
    <w:rsid w:val="00637FD3"/>
    <w:rsid w:val="00653CD6"/>
    <w:rsid w:val="00686826"/>
    <w:rsid w:val="006939C9"/>
    <w:rsid w:val="006A0753"/>
    <w:rsid w:val="006B4510"/>
    <w:rsid w:val="006B598B"/>
    <w:rsid w:val="006F7091"/>
    <w:rsid w:val="00716455"/>
    <w:rsid w:val="00765B85"/>
    <w:rsid w:val="00772D2F"/>
    <w:rsid w:val="00777266"/>
    <w:rsid w:val="007828BC"/>
    <w:rsid w:val="007A2182"/>
    <w:rsid w:val="007B1041"/>
    <w:rsid w:val="007C75D5"/>
    <w:rsid w:val="007E4438"/>
    <w:rsid w:val="00810177"/>
    <w:rsid w:val="008335AE"/>
    <w:rsid w:val="00843D54"/>
    <w:rsid w:val="00856495"/>
    <w:rsid w:val="00881EE5"/>
    <w:rsid w:val="008969AA"/>
    <w:rsid w:val="008976CC"/>
    <w:rsid w:val="008A38C2"/>
    <w:rsid w:val="008A5E88"/>
    <w:rsid w:val="008E4E38"/>
    <w:rsid w:val="00900A11"/>
    <w:rsid w:val="00904EDB"/>
    <w:rsid w:val="00905D28"/>
    <w:rsid w:val="00913768"/>
    <w:rsid w:val="00921754"/>
    <w:rsid w:val="00921FAC"/>
    <w:rsid w:val="00934468"/>
    <w:rsid w:val="009445D8"/>
    <w:rsid w:val="00946F90"/>
    <w:rsid w:val="00960895"/>
    <w:rsid w:val="00960DF0"/>
    <w:rsid w:val="00962D27"/>
    <w:rsid w:val="00986BE2"/>
    <w:rsid w:val="00991116"/>
    <w:rsid w:val="00994E05"/>
    <w:rsid w:val="009B7FB7"/>
    <w:rsid w:val="009C7DC2"/>
    <w:rsid w:val="009D2D0C"/>
    <w:rsid w:val="00A10036"/>
    <w:rsid w:val="00A35038"/>
    <w:rsid w:val="00A403EB"/>
    <w:rsid w:val="00A50353"/>
    <w:rsid w:val="00A769D2"/>
    <w:rsid w:val="00A94476"/>
    <w:rsid w:val="00AA7C40"/>
    <w:rsid w:val="00AC113B"/>
    <w:rsid w:val="00AE6242"/>
    <w:rsid w:val="00AF35D3"/>
    <w:rsid w:val="00AF5068"/>
    <w:rsid w:val="00B024DE"/>
    <w:rsid w:val="00B32273"/>
    <w:rsid w:val="00B3438E"/>
    <w:rsid w:val="00B519D5"/>
    <w:rsid w:val="00BA73D5"/>
    <w:rsid w:val="00BB6D41"/>
    <w:rsid w:val="00BC5779"/>
    <w:rsid w:val="00BC5F16"/>
    <w:rsid w:val="00BD138C"/>
    <w:rsid w:val="00BE2316"/>
    <w:rsid w:val="00C04F58"/>
    <w:rsid w:val="00C2055E"/>
    <w:rsid w:val="00C2629F"/>
    <w:rsid w:val="00C265C2"/>
    <w:rsid w:val="00C32B54"/>
    <w:rsid w:val="00C37536"/>
    <w:rsid w:val="00C45E5E"/>
    <w:rsid w:val="00C61058"/>
    <w:rsid w:val="00C821CE"/>
    <w:rsid w:val="00CA49DC"/>
    <w:rsid w:val="00CC1E03"/>
    <w:rsid w:val="00CD2251"/>
    <w:rsid w:val="00CD4097"/>
    <w:rsid w:val="00CD65A6"/>
    <w:rsid w:val="00CE04FA"/>
    <w:rsid w:val="00CF32EE"/>
    <w:rsid w:val="00CF5615"/>
    <w:rsid w:val="00D0231D"/>
    <w:rsid w:val="00D84E62"/>
    <w:rsid w:val="00DC3076"/>
    <w:rsid w:val="00DD6321"/>
    <w:rsid w:val="00DE11A8"/>
    <w:rsid w:val="00E04297"/>
    <w:rsid w:val="00E22F19"/>
    <w:rsid w:val="00E25787"/>
    <w:rsid w:val="00E33FE7"/>
    <w:rsid w:val="00E363C3"/>
    <w:rsid w:val="00E453D2"/>
    <w:rsid w:val="00E601E0"/>
    <w:rsid w:val="00E65CBA"/>
    <w:rsid w:val="00E76EA5"/>
    <w:rsid w:val="00E91585"/>
    <w:rsid w:val="00E91817"/>
    <w:rsid w:val="00EA0283"/>
    <w:rsid w:val="00EA569D"/>
    <w:rsid w:val="00EA64A3"/>
    <w:rsid w:val="00EB1B3B"/>
    <w:rsid w:val="00EC4BB5"/>
    <w:rsid w:val="00EC6994"/>
    <w:rsid w:val="00ED1100"/>
    <w:rsid w:val="00EE318E"/>
    <w:rsid w:val="00F03B0C"/>
    <w:rsid w:val="00F251BA"/>
    <w:rsid w:val="00F33458"/>
    <w:rsid w:val="00F34D14"/>
    <w:rsid w:val="00F4712C"/>
    <w:rsid w:val="00F5123E"/>
    <w:rsid w:val="00F57D41"/>
    <w:rsid w:val="00F70D56"/>
    <w:rsid w:val="00F8083F"/>
    <w:rsid w:val="00FA0270"/>
    <w:rsid w:val="00FA143F"/>
    <w:rsid w:val="00FB4BA1"/>
    <w:rsid w:val="00FC5C99"/>
    <w:rsid w:val="00FF1FE1"/>
    <w:rsid w:val="00FF2334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110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20</cp:revision>
  <cp:lastPrinted>2021-02-16T18:34:00Z</cp:lastPrinted>
  <dcterms:created xsi:type="dcterms:W3CDTF">2021-02-27T13:36:00Z</dcterms:created>
  <dcterms:modified xsi:type="dcterms:W3CDTF">2021-11-01T18:19:00Z</dcterms:modified>
</cp:coreProperties>
</file>